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A8B" w:rsidRDefault="00705A8B" w:rsidP="00705A8B">
      <w:pPr>
        <w:pStyle w:val="Titlu1"/>
        <w:jc w:val="both"/>
      </w:pPr>
      <w:r>
        <w:t>ROMÂNIA</w:t>
      </w:r>
    </w:p>
    <w:p w:rsidR="00705A8B" w:rsidRDefault="00705A8B" w:rsidP="00705A8B">
      <w:pPr>
        <w:jc w:val="both"/>
        <w:rPr>
          <w:sz w:val="28"/>
        </w:rPr>
      </w:pPr>
      <w:r>
        <w:rPr>
          <w:sz w:val="28"/>
        </w:rPr>
        <w:t>JUDEŢUL ALBA</w:t>
      </w:r>
    </w:p>
    <w:p w:rsidR="00705A8B" w:rsidRDefault="00705A8B" w:rsidP="00705A8B">
      <w:pPr>
        <w:jc w:val="both"/>
        <w:rPr>
          <w:sz w:val="28"/>
        </w:rPr>
      </w:pPr>
      <w:r>
        <w:rPr>
          <w:sz w:val="28"/>
        </w:rPr>
        <w:t xml:space="preserve">COMUNA LIVEZILE </w:t>
      </w:r>
    </w:p>
    <w:p w:rsidR="00705A8B" w:rsidRDefault="00705A8B" w:rsidP="00705A8B">
      <w:pPr>
        <w:jc w:val="both"/>
        <w:rPr>
          <w:sz w:val="28"/>
        </w:rPr>
      </w:pPr>
      <w:r>
        <w:rPr>
          <w:sz w:val="28"/>
        </w:rPr>
        <w:t>CONSILIUL LOCAL</w:t>
      </w:r>
    </w:p>
    <w:p w:rsidR="00705A8B" w:rsidRDefault="00705A8B" w:rsidP="00705A8B">
      <w:pPr>
        <w:jc w:val="both"/>
        <w:rPr>
          <w:sz w:val="28"/>
          <w:u w:val="single"/>
        </w:rPr>
      </w:pPr>
    </w:p>
    <w:p w:rsidR="00705A8B" w:rsidRDefault="00705A8B" w:rsidP="00705A8B">
      <w:pPr>
        <w:pStyle w:val="Titlu2"/>
      </w:pPr>
      <w:r>
        <w:t>HOTĂRÂREA NR. 6/2017</w:t>
      </w:r>
    </w:p>
    <w:p w:rsidR="00705A8B" w:rsidRDefault="00705A8B" w:rsidP="00705A8B">
      <w:pPr>
        <w:jc w:val="center"/>
        <w:rPr>
          <w:rFonts w:cs="Arial"/>
          <w:sz w:val="28"/>
        </w:rPr>
      </w:pPr>
      <w:r>
        <w:rPr>
          <w:rFonts w:cs="Arial"/>
          <w:sz w:val="28"/>
        </w:rPr>
        <w:t xml:space="preserve">privind actualizarea Planului de Analiză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Acoperire a Riscurilor</w:t>
      </w:r>
    </w:p>
    <w:p w:rsidR="00705A8B" w:rsidRDefault="00705A8B" w:rsidP="00705A8B">
      <w:pPr>
        <w:jc w:val="center"/>
        <w:rPr>
          <w:rFonts w:cs="Arial"/>
          <w:b/>
          <w:sz w:val="28"/>
        </w:rPr>
      </w:pPr>
      <w:r>
        <w:rPr>
          <w:rFonts w:cs="Arial"/>
          <w:sz w:val="28"/>
        </w:rPr>
        <w:t>la nivelul comunei Livezile.</w:t>
      </w:r>
    </w:p>
    <w:p w:rsidR="00705A8B" w:rsidRDefault="00705A8B" w:rsidP="00705A8B">
      <w:pPr>
        <w:jc w:val="both"/>
        <w:rPr>
          <w:rFonts w:cs="Arial"/>
          <w:sz w:val="28"/>
        </w:rPr>
      </w:pPr>
    </w:p>
    <w:p w:rsidR="00705A8B" w:rsidRDefault="00705A8B" w:rsidP="00705A8B">
      <w:pPr>
        <w:jc w:val="both"/>
        <w:rPr>
          <w:rFonts w:cs="Arial"/>
          <w:bCs/>
          <w:sz w:val="28"/>
        </w:rPr>
      </w:pPr>
    </w:p>
    <w:p w:rsidR="00705A8B" w:rsidRDefault="00705A8B" w:rsidP="00705A8B">
      <w:pPr>
        <w:ind w:firstLine="720"/>
        <w:jc w:val="both"/>
        <w:rPr>
          <w:rFonts w:cs="Arial"/>
          <w:bCs/>
          <w:sz w:val="28"/>
        </w:rPr>
      </w:pPr>
      <w:r>
        <w:rPr>
          <w:sz w:val="28"/>
          <w:szCs w:val="28"/>
        </w:rPr>
        <w:t xml:space="preserve">Consiliul local al comunei Livezile, întrunit în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ordinară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publică în data </w:t>
      </w:r>
      <w:r w:rsidR="00EB3E6D">
        <w:rPr>
          <w:sz w:val="28"/>
          <w:szCs w:val="28"/>
        </w:rPr>
        <w:t>de 31</w:t>
      </w:r>
      <w:r>
        <w:rPr>
          <w:sz w:val="28"/>
          <w:szCs w:val="28"/>
        </w:rPr>
        <w:t xml:space="preserve"> </w:t>
      </w:r>
      <w:r w:rsidR="00EB3E6D">
        <w:rPr>
          <w:sz w:val="28"/>
          <w:szCs w:val="28"/>
        </w:rPr>
        <w:t>ianuarie 2017</w:t>
      </w:r>
      <w:r>
        <w:rPr>
          <w:sz w:val="28"/>
          <w:szCs w:val="28"/>
        </w:rPr>
        <w:t>;</w:t>
      </w:r>
      <w:r>
        <w:rPr>
          <w:sz w:val="28"/>
        </w:rPr>
        <w:tab/>
      </w:r>
    </w:p>
    <w:p w:rsidR="00705A8B" w:rsidRDefault="00705A8B" w:rsidP="00705A8B">
      <w:pPr>
        <w:jc w:val="both"/>
        <w:rPr>
          <w:rFonts w:cs="Arial"/>
          <w:sz w:val="28"/>
        </w:rPr>
      </w:pPr>
      <w:r>
        <w:rPr>
          <w:rFonts w:cs="Arial"/>
          <w:sz w:val="28"/>
        </w:rPr>
        <w:tab/>
        <w:t>Având în vedere:</w:t>
      </w:r>
    </w:p>
    <w:p w:rsidR="00705A8B" w:rsidRDefault="00705A8B" w:rsidP="00705A8B">
      <w:pPr>
        <w:jc w:val="both"/>
        <w:rPr>
          <w:rFonts w:cs="Arial"/>
          <w:color w:val="000000"/>
          <w:sz w:val="28"/>
        </w:rPr>
      </w:pPr>
      <w:r>
        <w:rPr>
          <w:rFonts w:cs="Arial"/>
          <w:sz w:val="28"/>
        </w:rPr>
        <w:tab/>
        <w:t xml:space="preserve">-  prevederile O.M.A.I.  nr. 132/2007 pentru aprobarea Metodologiei de Elaborare a Planului de  Analiză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Acoperire a Riscurilor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 a Structurii Cadru a Planului de Analiză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Acoperire a Riscurilor, a Legii nr. 481/2004 privind </w:t>
      </w:r>
      <w:proofErr w:type="spellStart"/>
      <w:r>
        <w:rPr>
          <w:rFonts w:cs="Arial"/>
          <w:sz w:val="28"/>
        </w:rPr>
        <w:t>protecţia</w:t>
      </w:r>
      <w:proofErr w:type="spellEnd"/>
      <w:r>
        <w:rPr>
          <w:rFonts w:cs="Arial"/>
          <w:sz w:val="28"/>
        </w:rPr>
        <w:t xml:space="preserve"> civilă, Legea nr. 307/2006, privind apărarea împotriva incendiilor;</w:t>
      </w:r>
      <w:r>
        <w:rPr>
          <w:rFonts w:cs="Arial"/>
          <w:color w:val="000000"/>
          <w:sz w:val="28"/>
        </w:rPr>
        <w:t xml:space="preserve"> - O.U.G. nr. 21 din 26.04.2004, privind Sistemul </w:t>
      </w:r>
      <w:proofErr w:type="spellStart"/>
      <w:r>
        <w:rPr>
          <w:rFonts w:cs="Arial"/>
          <w:color w:val="000000"/>
          <w:sz w:val="28"/>
        </w:rPr>
        <w:t>Naţional</w:t>
      </w:r>
      <w:proofErr w:type="spellEnd"/>
      <w:r>
        <w:rPr>
          <w:rFonts w:cs="Arial"/>
          <w:color w:val="000000"/>
          <w:sz w:val="28"/>
        </w:rPr>
        <w:t xml:space="preserve"> de Management al </w:t>
      </w:r>
      <w:proofErr w:type="spellStart"/>
      <w:r>
        <w:rPr>
          <w:rFonts w:cs="Arial"/>
          <w:color w:val="000000"/>
          <w:sz w:val="28"/>
        </w:rPr>
        <w:t>Situaţiilor</w:t>
      </w:r>
      <w:proofErr w:type="spellEnd"/>
      <w:r>
        <w:rPr>
          <w:rFonts w:cs="Arial"/>
          <w:color w:val="000000"/>
          <w:sz w:val="28"/>
        </w:rPr>
        <w:t xml:space="preserve"> de </w:t>
      </w:r>
      <w:proofErr w:type="spellStart"/>
      <w:r>
        <w:rPr>
          <w:rFonts w:cs="Arial"/>
          <w:color w:val="000000"/>
          <w:sz w:val="28"/>
        </w:rPr>
        <w:t>Urgenţă</w:t>
      </w:r>
      <w:proofErr w:type="spellEnd"/>
      <w:r>
        <w:rPr>
          <w:rFonts w:cs="Arial"/>
          <w:color w:val="000000"/>
          <w:sz w:val="28"/>
        </w:rPr>
        <w:t xml:space="preserve"> ;</w:t>
      </w:r>
    </w:p>
    <w:p w:rsidR="00705A8B" w:rsidRDefault="00705A8B" w:rsidP="00705A8B">
      <w:pPr>
        <w:jc w:val="both"/>
        <w:rPr>
          <w:rFonts w:cs="Arial"/>
          <w:color w:val="000000"/>
          <w:sz w:val="28"/>
        </w:rPr>
      </w:pPr>
      <w:r>
        <w:rPr>
          <w:rFonts w:cs="Arial"/>
          <w:color w:val="000000"/>
          <w:sz w:val="28"/>
        </w:rPr>
        <w:tab/>
        <w:t xml:space="preserve"> - prevederile H.G.R. nr. 642 din 29.06.2005, pentru aprobarea Criteriilor de clasificare a </w:t>
      </w:r>
      <w:proofErr w:type="spellStart"/>
      <w:r>
        <w:rPr>
          <w:rFonts w:cs="Arial"/>
          <w:color w:val="000000"/>
          <w:sz w:val="28"/>
        </w:rPr>
        <w:t>unităţilor</w:t>
      </w:r>
      <w:proofErr w:type="spellEnd"/>
      <w:r>
        <w:rPr>
          <w:rFonts w:cs="Arial"/>
          <w:color w:val="000000"/>
          <w:sz w:val="28"/>
        </w:rPr>
        <w:t xml:space="preserve"> administrativ-teritoriale, </w:t>
      </w:r>
      <w:proofErr w:type="spellStart"/>
      <w:r>
        <w:rPr>
          <w:rFonts w:cs="Arial"/>
          <w:color w:val="000000"/>
          <w:sz w:val="28"/>
        </w:rPr>
        <w:t>instituţiilor</w:t>
      </w:r>
      <w:proofErr w:type="spellEnd"/>
      <w:r>
        <w:rPr>
          <w:rFonts w:cs="Arial"/>
          <w:color w:val="000000"/>
          <w:sz w:val="28"/>
        </w:rPr>
        <w:t xml:space="preserve"> publice </w:t>
      </w:r>
      <w:proofErr w:type="spellStart"/>
      <w:r>
        <w:rPr>
          <w:rFonts w:cs="Arial"/>
          <w:color w:val="000000"/>
          <w:sz w:val="28"/>
        </w:rPr>
        <w:t>şi</w:t>
      </w:r>
      <w:proofErr w:type="spellEnd"/>
      <w:r>
        <w:rPr>
          <w:rFonts w:cs="Arial"/>
          <w:color w:val="000000"/>
          <w:sz w:val="28"/>
        </w:rPr>
        <w:t xml:space="preserve"> operatorilor economici din punct de vedere al </w:t>
      </w:r>
      <w:proofErr w:type="spellStart"/>
      <w:r>
        <w:rPr>
          <w:rFonts w:cs="Arial"/>
          <w:color w:val="000000"/>
          <w:sz w:val="28"/>
        </w:rPr>
        <w:t>protecţiei</w:t>
      </w:r>
      <w:proofErr w:type="spellEnd"/>
      <w:r>
        <w:rPr>
          <w:rFonts w:cs="Arial"/>
          <w:color w:val="000000"/>
          <w:sz w:val="28"/>
        </w:rPr>
        <w:t xml:space="preserve"> civile, în </w:t>
      </w:r>
      <w:proofErr w:type="spellStart"/>
      <w:r>
        <w:rPr>
          <w:rFonts w:cs="Arial"/>
          <w:color w:val="000000"/>
          <w:sz w:val="28"/>
        </w:rPr>
        <w:t>funcţie</w:t>
      </w:r>
      <w:proofErr w:type="spellEnd"/>
      <w:r>
        <w:rPr>
          <w:rFonts w:cs="Arial"/>
          <w:color w:val="000000"/>
          <w:sz w:val="28"/>
        </w:rPr>
        <w:t xml:space="preserve"> de tipurile de riscuri specifice ;</w:t>
      </w:r>
    </w:p>
    <w:p w:rsidR="00705A8B" w:rsidRDefault="00705A8B" w:rsidP="00705A8B">
      <w:pPr>
        <w:jc w:val="both"/>
        <w:rPr>
          <w:rFonts w:cs="Arial"/>
          <w:sz w:val="28"/>
        </w:rPr>
      </w:pPr>
      <w:r>
        <w:rPr>
          <w:rFonts w:cs="Arial"/>
          <w:color w:val="000000"/>
          <w:sz w:val="28"/>
        </w:rPr>
        <w:tab/>
        <w:t>-</w:t>
      </w:r>
      <w:r>
        <w:rPr>
          <w:rFonts w:cs="Arial"/>
          <w:sz w:val="28"/>
        </w:rPr>
        <w:t xml:space="preserve"> Regulamentul privind prevenirea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gestionarea </w:t>
      </w:r>
      <w:proofErr w:type="spellStart"/>
      <w:r>
        <w:rPr>
          <w:rFonts w:cs="Arial"/>
          <w:sz w:val="28"/>
        </w:rPr>
        <w:t>situaţiilor</w:t>
      </w:r>
      <w:proofErr w:type="spellEnd"/>
      <w:r>
        <w:rPr>
          <w:rFonts w:cs="Arial"/>
          <w:sz w:val="28"/>
        </w:rPr>
        <w:t xml:space="preserve"> de </w:t>
      </w:r>
      <w:proofErr w:type="spellStart"/>
      <w:r>
        <w:rPr>
          <w:rFonts w:cs="Arial"/>
          <w:sz w:val="28"/>
        </w:rPr>
        <w:t>urgenţă</w:t>
      </w:r>
      <w:proofErr w:type="spellEnd"/>
      <w:r>
        <w:rPr>
          <w:rFonts w:cs="Arial"/>
          <w:sz w:val="28"/>
        </w:rPr>
        <w:t xml:space="preserve"> specifice riscului la cutremure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/sau alunecări de teren, aprobat prin Ordinul comun nr. 1995/1160 din 18 noiembrie 2005 al Ministrului Transporturilor, </w:t>
      </w:r>
      <w:proofErr w:type="spellStart"/>
      <w:r>
        <w:rPr>
          <w:rFonts w:cs="Arial"/>
          <w:sz w:val="28"/>
        </w:rPr>
        <w:t>Construcţiilor</w:t>
      </w:r>
      <w:proofErr w:type="spellEnd"/>
      <w:r>
        <w:rPr>
          <w:rFonts w:cs="Arial"/>
          <w:sz w:val="28"/>
        </w:rPr>
        <w:t xml:space="preserve">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Turismului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al Ministrului </w:t>
      </w:r>
      <w:proofErr w:type="spellStart"/>
      <w:r>
        <w:rPr>
          <w:rFonts w:cs="Arial"/>
          <w:sz w:val="28"/>
        </w:rPr>
        <w:t>Administraţiei</w:t>
      </w:r>
      <w:proofErr w:type="spellEnd"/>
      <w:r>
        <w:rPr>
          <w:rFonts w:cs="Arial"/>
          <w:sz w:val="28"/>
        </w:rPr>
        <w:t xml:space="preserve">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Internelor ;</w:t>
      </w:r>
    </w:p>
    <w:p w:rsidR="00705A8B" w:rsidRDefault="00705A8B" w:rsidP="00705A8B">
      <w:pPr>
        <w:jc w:val="both"/>
        <w:rPr>
          <w:rFonts w:cs="Arial"/>
          <w:color w:val="000000"/>
          <w:sz w:val="28"/>
        </w:rPr>
      </w:pPr>
      <w:r>
        <w:rPr>
          <w:rFonts w:cs="Arial"/>
          <w:sz w:val="28"/>
        </w:rPr>
        <w:tab/>
        <w:t xml:space="preserve">- prevederile H.G.R. nr. 2288/2004, pentru aprobarea repartizării principalelor </w:t>
      </w:r>
      <w:proofErr w:type="spellStart"/>
      <w:r>
        <w:rPr>
          <w:rFonts w:cs="Arial"/>
          <w:sz w:val="28"/>
        </w:rPr>
        <w:t>funcţii</w:t>
      </w:r>
      <w:proofErr w:type="spellEnd"/>
      <w:r>
        <w:rPr>
          <w:rFonts w:cs="Arial"/>
          <w:sz w:val="28"/>
        </w:rPr>
        <w:t xml:space="preserve"> de sprijin pe care le asigură ministerele, celelalte organe centrale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</w:t>
      </w:r>
      <w:proofErr w:type="spellStart"/>
      <w:r>
        <w:rPr>
          <w:rFonts w:cs="Arial"/>
          <w:sz w:val="28"/>
        </w:rPr>
        <w:t>organizaţiile</w:t>
      </w:r>
      <w:proofErr w:type="spellEnd"/>
      <w:r>
        <w:rPr>
          <w:rFonts w:cs="Arial"/>
          <w:sz w:val="28"/>
        </w:rPr>
        <w:t xml:space="preserve"> neguvernamentale privind prevenirea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gestionarea </w:t>
      </w:r>
      <w:proofErr w:type="spellStart"/>
      <w:r>
        <w:rPr>
          <w:rFonts w:cs="Arial"/>
          <w:sz w:val="28"/>
        </w:rPr>
        <w:t>situaţiilor</w:t>
      </w:r>
      <w:proofErr w:type="spellEnd"/>
      <w:r>
        <w:rPr>
          <w:rFonts w:cs="Arial"/>
          <w:sz w:val="28"/>
        </w:rPr>
        <w:t xml:space="preserve"> de </w:t>
      </w:r>
      <w:proofErr w:type="spellStart"/>
      <w:r>
        <w:rPr>
          <w:rFonts w:cs="Arial"/>
          <w:sz w:val="28"/>
        </w:rPr>
        <w:t>urgenţă</w:t>
      </w:r>
      <w:proofErr w:type="spellEnd"/>
      <w:r>
        <w:rPr>
          <w:rFonts w:cs="Arial"/>
          <w:sz w:val="28"/>
        </w:rPr>
        <w:t>;</w:t>
      </w:r>
    </w:p>
    <w:p w:rsidR="00705A8B" w:rsidRDefault="00705A8B" w:rsidP="00705A8B">
      <w:pPr>
        <w:ind w:firstLine="720"/>
        <w:jc w:val="both"/>
        <w:rPr>
          <w:rFonts w:cs="Arial"/>
          <w:sz w:val="28"/>
        </w:rPr>
      </w:pPr>
      <w:r>
        <w:rPr>
          <w:rFonts w:cs="Arial"/>
          <w:sz w:val="28"/>
        </w:rPr>
        <w:t xml:space="preserve">- Ordinul comun nr. 1178/1240 din 2006 al Ministrului </w:t>
      </w:r>
      <w:proofErr w:type="spellStart"/>
      <w:r>
        <w:rPr>
          <w:rFonts w:cs="Arial"/>
          <w:sz w:val="28"/>
        </w:rPr>
        <w:t>Administraţiei</w:t>
      </w:r>
      <w:proofErr w:type="spellEnd"/>
      <w:r>
        <w:rPr>
          <w:rFonts w:cs="Arial"/>
          <w:sz w:val="28"/>
        </w:rPr>
        <w:t xml:space="preserve">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Internelor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Ministrul Mediului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Gospodăririi Apelor, pentru aprobarea Manualului prefectului pentru managementul </w:t>
      </w:r>
      <w:proofErr w:type="spellStart"/>
      <w:r>
        <w:rPr>
          <w:rFonts w:cs="Arial"/>
          <w:sz w:val="28"/>
        </w:rPr>
        <w:t>situaţiilor</w:t>
      </w:r>
      <w:proofErr w:type="spellEnd"/>
      <w:r>
        <w:rPr>
          <w:rFonts w:cs="Arial"/>
          <w:sz w:val="28"/>
        </w:rPr>
        <w:t xml:space="preserve"> de </w:t>
      </w:r>
      <w:proofErr w:type="spellStart"/>
      <w:r>
        <w:rPr>
          <w:rFonts w:cs="Arial"/>
          <w:sz w:val="28"/>
        </w:rPr>
        <w:t>urgenţă</w:t>
      </w:r>
      <w:proofErr w:type="spellEnd"/>
      <w:r>
        <w:rPr>
          <w:rFonts w:cs="Arial"/>
          <w:sz w:val="28"/>
        </w:rPr>
        <w:t xml:space="preserve"> în caz de </w:t>
      </w:r>
      <w:proofErr w:type="spellStart"/>
      <w:r>
        <w:rPr>
          <w:rFonts w:cs="Arial"/>
          <w:sz w:val="28"/>
        </w:rPr>
        <w:t>inundaţii</w:t>
      </w:r>
      <w:proofErr w:type="spellEnd"/>
      <w:r>
        <w:rPr>
          <w:rFonts w:cs="Arial"/>
          <w:sz w:val="28"/>
        </w:rPr>
        <w:t xml:space="preserve">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a Manualului primarului pentru managementul </w:t>
      </w:r>
      <w:proofErr w:type="spellStart"/>
      <w:r>
        <w:rPr>
          <w:rFonts w:cs="Arial"/>
          <w:sz w:val="28"/>
        </w:rPr>
        <w:t>situaţiilor</w:t>
      </w:r>
      <w:proofErr w:type="spellEnd"/>
      <w:r>
        <w:rPr>
          <w:rFonts w:cs="Arial"/>
          <w:sz w:val="28"/>
        </w:rPr>
        <w:t xml:space="preserve"> de </w:t>
      </w:r>
      <w:proofErr w:type="spellStart"/>
      <w:r>
        <w:rPr>
          <w:rFonts w:cs="Arial"/>
          <w:sz w:val="28"/>
        </w:rPr>
        <w:t>urgenţă</w:t>
      </w:r>
      <w:proofErr w:type="spellEnd"/>
      <w:r>
        <w:rPr>
          <w:rFonts w:cs="Arial"/>
          <w:sz w:val="28"/>
        </w:rPr>
        <w:t xml:space="preserve"> în caz de </w:t>
      </w:r>
      <w:proofErr w:type="spellStart"/>
      <w:r>
        <w:rPr>
          <w:rFonts w:cs="Arial"/>
          <w:sz w:val="28"/>
        </w:rPr>
        <w:t>inundaţii</w:t>
      </w:r>
      <w:proofErr w:type="spellEnd"/>
      <w:r>
        <w:rPr>
          <w:rFonts w:cs="Arial"/>
          <w:sz w:val="28"/>
        </w:rPr>
        <w:t xml:space="preserve"> ;</w:t>
      </w:r>
    </w:p>
    <w:p w:rsidR="00705A8B" w:rsidRDefault="00705A8B" w:rsidP="00705A8B">
      <w:pPr>
        <w:ind w:firstLine="720"/>
        <w:jc w:val="both"/>
        <w:rPr>
          <w:rFonts w:cs="Arial"/>
          <w:sz w:val="28"/>
        </w:rPr>
      </w:pPr>
      <w:r>
        <w:rPr>
          <w:rFonts w:cs="Arial"/>
          <w:sz w:val="28"/>
        </w:rPr>
        <w:t xml:space="preserve">- Procedura de codificare a </w:t>
      </w:r>
      <w:proofErr w:type="spellStart"/>
      <w:r>
        <w:rPr>
          <w:rFonts w:cs="Arial"/>
          <w:sz w:val="28"/>
        </w:rPr>
        <w:t>atenţionărilor</w:t>
      </w:r>
      <w:proofErr w:type="spellEnd"/>
      <w:r>
        <w:rPr>
          <w:rFonts w:cs="Arial"/>
          <w:sz w:val="28"/>
        </w:rPr>
        <w:t xml:space="preserve">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avertizărilor meteorologice care se emit în cazul producerii de fenomene meteorologice periculoase la scară </w:t>
      </w:r>
      <w:proofErr w:type="spellStart"/>
      <w:r>
        <w:rPr>
          <w:rFonts w:cs="Arial"/>
          <w:sz w:val="28"/>
        </w:rPr>
        <w:t>naţională</w:t>
      </w:r>
      <w:proofErr w:type="spellEnd"/>
      <w:r>
        <w:rPr>
          <w:rFonts w:cs="Arial"/>
          <w:sz w:val="28"/>
        </w:rPr>
        <w:t xml:space="preserve"> sau regională, aprobată prin Ordinul nr. 823/1427 din 15 august 2006 ;</w:t>
      </w:r>
    </w:p>
    <w:p w:rsidR="00705A8B" w:rsidRDefault="00705A8B" w:rsidP="00705A8B">
      <w:pPr>
        <w:ind w:firstLine="720"/>
        <w:jc w:val="both"/>
        <w:rPr>
          <w:rFonts w:cs="Arial"/>
          <w:sz w:val="28"/>
        </w:rPr>
      </w:pPr>
      <w:r>
        <w:rPr>
          <w:rFonts w:cs="Arial"/>
          <w:sz w:val="28"/>
        </w:rPr>
        <w:lastRenderedPageBreak/>
        <w:t xml:space="preserve">- Regulamentul-cadru privind structura organizatorică, </w:t>
      </w:r>
      <w:proofErr w:type="spellStart"/>
      <w:r>
        <w:rPr>
          <w:rFonts w:cs="Arial"/>
          <w:sz w:val="28"/>
        </w:rPr>
        <w:t>atribuţiile</w:t>
      </w:r>
      <w:proofErr w:type="spellEnd"/>
      <w:r>
        <w:rPr>
          <w:rFonts w:cs="Arial"/>
          <w:sz w:val="28"/>
        </w:rPr>
        <w:t xml:space="preserve">, </w:t>
      </w:r>
      <w:proofErr w:type="spellStart"/>
      <w:r>
        <w:rPr>
          <w:rFonts w:cs="Arial"/>
          <w:sz w:val="28"/>
        </w:rPr>
        <w:t>funcţionarea</w:t>
      </w:r>
      <w:proofErr w:type="spellEnd"/>
      <w:r>
        <w:rPr>
          <w:rFonts w:cs="Arial"/>
          <w:sz w:val="28"/>
        </w:rPr>
        <w:t xml:space="preserve">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dotarea comitetelor </w:t>
      </w:r>
      <w:proofErr w:type="spellStart"/>
      <w:r>
        <w:rPr>
          <w:rFonts w:cs="Arial"/>
          <w:sz w:val="28"/>
        </w:rPr>
        <w:t>şi</w:t>
      </w:r>
      <w:proofErr w:type="spellEnd"/>
      <w:r>
        <w:rPr>
          <w:rFonts w:cs="Arial"/>
          <w:sz w:val="28"/>
        </w:rPr>
        <w:t xml:space="preserve"> centrelor operative pentru </w:t>
      </w:r>
      <w:proofErr w:type="spellStart"/>
      <w:r>
        <w:rPr>
          <w:rFonts w:cs="Arial"/>
          <w:sz w:val="28"/>
        </w:rPr>
        <w:t>situaţii</w:t>
      </w:r>
      <w:proofErr w:type="spellEnd"/>
      <w:r>
        <w:rPr>
          <w:rFonts w:cs="Arial"/>
          <w:sz w:val="28"/>
        </w:rPr>
        <w:t xml:space="preserve"> de </w:t>
      </w:r>
      <w:proofErr w:type="spellStart"/>
      <w:r>
        <w:rPr>
          <w:rFonts w:cs="Arial"/>
          <w:sz w:val="28"/>
        </w:rPr>
        <w:t>urgenţă</w:t>
      </w:r>
      <w:proofErr w:type="spellEnd"/>
      <w:r>
        <w:rPr>
          <w:rFonts w:cs="Arial"/>
          <w:sz w:val="28"/>
        </w:rPr>
        <w:t xml:space="preserve">, aprobat prin  H.G.R. nr. 1491 din 09.09.2004 ; </w:t>
      </w:r>
    </w:p>
    <w:p w:rsidR="00705A8B" w:rsidRDefault="00705A8B" w:rsidP="00705A8B">
      <w:pPr>
        <w:pStyle w:val="Indentcorptext"/>
        <w:ind w:left="0" w:firstLine="720"/>
        <w:jc w:val="both"/>
      </w:pPr>
      <w:r>
        <w:t xml:space="preserve">- Văzând </w:t>
      </w:r>
      <w:proofErr w:type="spellStart"/>
      <w:r>
        <w:t>rapoartul</w:t>
      </w:r>
      <w:proofErr w:type="spellEnd"/>
      <w:r>
        <w:t xml:space="preserve"> de avizare ale Proiectului de </w:t>
      </w:r>
      <w:proofErr w:type="spellStart"/>
      <w:r>
        <w:t>hotarâre</w:t>
      </w:r>
      <w:proofErr w:type="spellEnd"/>
      <w:r>
        <w:t xml:space="preserve">, </w:t>
      </w:r>
      <w:proofErr w:type="spellStart"/>
      <w:r>
        <w:t>rapoart</w:t>
      </w:r>
      <w:proofErr w:type="spellEnd"/>
      <w:r>
        <w:t xml:space="preserve"> întocmit de  comisia de specialitate  din cadrul Consiliului Local al comunei Livezile;</w:t>
      </w:r>
    </w:p>
    <w:p w:rsidR="00705A8B" w:rsidRDefault="00705A8B" w:rsidP="00705A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Având în vedere Proiectul de hotărâre </w:t>
      </w:r>
      <w:proofErr w:type="spellStart"/>
      <w:r>
        <w:rPr>
          <w:sz w:val="28"/>
          <w:szCs w:val="28"/>
        </w:rPr>
        <w:t>iniţiat</w:t>
      </w:r>
      <w:proofErr w:type="spellEnd"/>
      <w:r>
        <w:rPr>
          <w:sz w:val="28"/>
          <w:szCs w:val="28"/>
        </w:rPr>
        <w:t xml:space="preserve"> de domnul Primar </w:t>
      </w:r>
      <w:r w:rsidR="00EB3E6D">
        <w:rPr>
          <w:sz w:val="28"/>
          <w:szCs w:val="28"/>
        </w:rPr>
        <w:t xml:space="preserve">Han </w:t>
      </w:r>
      <w:proofErr w:type="spellStart"/>
      <w:r w:rsidR="00EB3E6D">
        <w:rPr>
          <w:sz w:val="28"/>
          <w:szCs w:val="28"/>
        </w:rPr>
        <w:t>Horatiu</w:t>
      </w:r>
      <w:proofErr w:type="spellEnd"/>
      <w:r w:rsidR="00EB3E6D">
        <w:rPr>
          <w:sz w:val="28"/>
          <w:szCs w:val="28"/>
        </w:rPr>
        <w:t>-Nicolae</w:t>
      </w:r>
      <w:r>
        <w:rPr>
          <w:sz w:val="28"/>
          <w:szCs w:val="28"/>
        </w:rPr>
        <w:t xml:space="preserve">, privind actualizarea </w:t>
      </w:r>
      <w:r>
        <w:rPr>
          <w:sz w:val="28"/>
        </w:rPr>
        <w:t xml:space="preserve">Planului de Analiză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Acoperire a Riscurilor la nivelul  comunei Livezile;</w:t>
      </w:r>
    </w:p>
    <w:p w:rsidR="00705A8B" w:rsidRDefault="00705A8B" w:rsidP="00705A8B">
      <w:pPr>
        <w:jc w:val="both"/>
        <w:rPr>
          <w:rFonts w:cs="Arial"/>
          <w:sz w:val="28"/>
        </w:rPr>
      </w:pPr>
      <w:r>
        <w:rPr>
          <w:rFonts w:cs="Arial"/>
          <w:sz w:val="28"/>
        </w:rPr>
        <w:tab/>
        <w:t xml:space="preserve">-În conformitate cu prevederile art. 36 alin. (6) pct. 8 din Legea nr. 215/2001 privind </w:t>
      </w:r>
      <w:proofErr w:type="spellStart"/>
      <w:r>
        <w:rPr>
          <w:rFonts w:cs="Arial"/>
          <w:sz w:val="28"/>
        </w:rPr>
        <w:t>administraţia</w:t>
      </w:r>
      <w:proofErr w:type="spellEnd"/>
      <w:r>
        <w:rPr>
          <w:rFonts w:cs="Arial"/>
          <w:sz w:val="28"/>
        </w:rPr>
        <w:t xml:space="preserve"> publică locală, republicată, </w:t>
      </w:r>
    </w:p>
    <w:p w:rsidR="00705A8B" w:rsidRDefault="00705A8B" w:rsidP="00705A8B">
      <w:pPr>
        <w:jc w:val="both"/>
        <w:rPr>
          <w:rFonts w:cs="Arial"/>
          <w:b/>
          <w:sz w:val="28"/>
        </w:rPr>
      </w:pPr>
      <w:r>
        <w:rPr>
          <w:rFonts w:cs="Arial"/>
          <w:sz w:val="28"/>
        </w:rPr>
        <w:tab/>
        <w:t xml:space="preserve">În temeiul art. 45 alin. (1) din Legea </w:t>
      </w:r>
      <w:proofErr w:type="spellStart"/>
      <w:r>
        <w:rPr>
          <w:rFonts w:cs="Arial"/>
          <w:sz w:val="28"/>
        </w:rPr>
        <w:t>administraţiei</w:t>
      </w:r>
      <w:proofErr w:type="spellEnd"/>
      <w:r>
        <w:rPr>
          <w:rFonts w:cs="Arial"/>
          <w:sz w:val="28"/>
        </w:rPr>
        <w:t xml:space="preserve"> publice locale nr. 215/2001, republicată, </w:t>
      </w:r>
    </w:p>
    <w:p w:rsidR="00705A8B" w:rsidRDefault="00705A8B" w:rsidP="00705A8B">
      <w:pPr>
        <w:jc w:val="center"/>
        <w:rPr>
          <w:b/>
          <w:bCs/>
          <w:sz w:val="28"/>
        </w:rPr>
      </w:pPr>
      <w:r>
        <w:rPr>
          <w:rFonts w:cs="Arial"/>
          <w:bCs/>
          <w:sz w:val="28"/>
        </w:rPr>
        <w:t>H O T Ă R Ă Ş T E :</w:t>
      </w:r>
      <w:r>
        <w:rPr>
          <w:rFonts w:cs="Arial"/>
          <w:b/>
          <w:sz w:val="28"/>
        </w:rPr>
        <w:tab/>
      </w:r>
    </w:p>
    <w:p w:rsidR="00705A8B" w:rsidRDefault="00705A8B" w:rsidP="00705A8B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bCs/>
          <w:sz w:val="28"/>
          <w:u w:val="single"/>
        </w:rPr>
        <w:t>Art.1.</w:t>
      </w:r>
      <w:r>
        <w:rPr>
          <w:b/>
          <w:sz w:val="28"/>
        </w:rPr>
        <w:t xml:space="preserve"> </w:t>
      </w:r>
      <w:r>
        <w:rPr>
          <w:sz w:val="28"/>
        </w:rPr>
        <w:t xml:space="preserve">Se aprobă actualizarea Planul de Analiză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Acoperire a Riscurilor la nivelul  comunei Livezile, conform anexei, care face  parte integrantă din prezenta  hotărâre.</w:t>
      </w:r>
    </w:p>
    <w:p w:rsidR="00705A8B" w:rsidRDefault="00705A8B" w:rsidP="00705A8B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u w:val="single"/>
        </w:rPr>
        <w:t>Art.2.</w:t>
      </w:r>
      <w:r>
        <w:rPr>
          <w:sz w:val="28"/>
        </w:rPr>
        <w:t xml:space="preserve"> Prezenta hotărâre a fost adoptată cu un număr de 9 voturi favorabile valabil exprimate, care reprezintă  100%  din numărul consilierilor în  </w:t>
      </w:r>
      <w:proofErr w:type="spellStart"/>
      <w:r>
        <w:rPr>
          <w:sz w:val="28"/>
        </w:rPr>
        <w:t>funcţie</w:t>
      </w:r>
      <w:proofErr w:type="spellEnd"/>
      <w:r>
        <w:rPr>
          <w:sz w:val="28"/>
        </w:rPr>
        <w:t xml:space="preserve"> (100%  din numărul consilierilor </w:t>
      </w:r>
      <w:proofErr w:type="spellStart"/>
      <w:r>
        <w:rPr>
          <w:sz w:val="28"/>
        </w:rPr>
        <w:t>prezenţi</w:t>
      </w:r>
      <w:proofErr w:type="spellEnd"/>
      <w:r>
        <w:rPr>
          <w:sz w:val="28"/>
        </w:rPr>
        <w:t xml:space="preserve">) </w:t>
      </w:r>
    </w:p>
    <w:p w:rsidR="00705A8B" w:rsidRDefault="00705A8B" w:rsidP="00705A8B">
      <w:pPr>
        <w:jc w:val="both"/>
        <w:rPr>
          <w:sz w:val="28"/>
        </w:rPr>
      </w:pPr>
    </w:p>
    <w:p w:rsidR="00705A8B" w:rsidRDefault="00705A8B" w:rsidP="00705A8B">
      <w:pPr>
        <w:jc w:val="both"/>
        <w:rPr>
          <w:sz w:val="28"/>
        </w:rPr>
      </w:pPr>
    </w:p>
    <w:p w:rsidR="00705A8B" w:rsidRDefault="00705A8B" w:rsidP="00705A8B">
      <w:pPr>
        <w:jc w:val="both"/>
        <w:rPr>
          <w:sz w:val="28"/>
        </w:rPr>
      </w:pPr>
      <w:r>
        <w:rPr>
          <w:sz w:val="28"/>
        </w:rPr>
        <w:t xml:space="preserve">                                  </w:t>
      </w:r>
      <w:r w:rsidR="00EB3E6D">
        <w:rPr>
          <w:sz w:val="28"/>
        </w:rPr>
        <w:t xml:space="preserve">     </w:t>
      </w:r>
      <w:r w:rsidR="00042FE1">
        <w:rPr>
          <w:sz w:val="28"/>
        </w:rPr>
        <w:t xml:space="preserve">        </w:t>
      </w:r>
      <w:bookmarkStart w:id="0" w:name="_GoBack"/>
      <w:bookmarkEnd w:id="0"/>
      <w:r w:rsidR="00EB3E6D">
        <w:rPr>
          <w:sz w:val="28"/>
        </w:rPr>
        <w:t xml:space="preserve"> Livezile, 31 ianuarie  2017</w:t>
      </w:r>
    </w:p>
    <w:p w:rsidR="00705A8B" w:rsidRDefault="00705A8B" w:rsidP="00705A8B">
      <w:pPr>
        <w:jc w:val="both"/>
        <w:rPr>
          <w:sz w:val="28"/>
        </w:rPr>
      </w:pPr>
    </w:p>
    <w:p w:rsidR="00705A8B" w:rsidRDefault="00705A8B" w:rsidP="00705A8B">
      <w:pPr>
        <w:jc w:val="both"/>
        <w:rPr>
          <w:sz w:val="28"/>
        </w:rPr>
      </w:pPr>
    </w:p>
    <w:p w:rsidR="00705A8B" w:rsidRDefault="00705A8B" w:rsidP="00705A8B">
      <w:pPr>
        <w:jc w:val="both"/>
        <w:rPr>
          <w:sz w:val="28"/>
        </w:rPr>
      </w:pPr>
    </w:p>
    <w:p w:rsidR="00705A8B" w:rsidRDefault="00705A8B" w:rsidP="00705A8B">
      <w:pPr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CONTRASEMNEAZĂ</w:t>
      </w:r>
    </w:p>
    <w:p w:rsidR="00705A8B" w:rsidRDefault="00705A8B" w:rsidP="00705A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EB3E6D">
        <w:rPr>
          <w:sz w:val="28"/>
          <w:szCs w:val="28"/>
        </w:rPr>
        <w:t xml:space="preserve">   Macavei Stefan-Mihai</w:t>
      </w:r>
      <w:r>
        <w:rPr>
          <w:sz w:val="28"/>
          <w:szCs w:val="28"/>
        </w:rPr>
        <w:t xml:space="preserve">                </w:t>
      </w:r>
      <w:r w:rsidR="00D10F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SECRETAR</w:t>
      </w:r>
    </w:p>
    <w:p w:rsidR="00705A8B" w:rsidRDefault="00705A8B" w:rsidP="00705A8B">
      <w:pPr>
        <w:ind w:left="50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:rsidR="00705A8B" w:rsidRDefault="00705A8B" w:rsidP="00705A8B">
      <w:pPr>
        <w:jc w:val="both"/>
        <w:rPr>
          <w:sz w:val="28"/>
          <w:szCs w:val="28"/>
        </w:rPr>
      </w:pPr>
    </w:p>
    <w:p w:rsidR="00705A8B" w:rsidRDefault="00705A8B" w:rsidP="00705A8B">
      <w:pPr>
        <w:jc w:val="both"/>
        <w:rPr>
          <w:sz w:val="28"/>
          <w:szCs w:val="28"/>
        </w:rPr>
      </w:pPr>
    </w:p>
    <w:p w:rsidR="00705A8B" w:rsidRDefault="00705A8B" w:rsidP="00705A8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Prezenta se comunică;</w:t>
      </w:r>
    </w:p>
    <w:p w:rsidR="00705A8B" w:rsidRDefault="00705A8B" w:rsidP="00705A8B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Instituţiei</w:t>
      </w:r>
      <w:proofErr w:type="spellEnd"/>
      <w:r>
        <w:rPr>
          <w:sz w:val="28"/>
          <w:szCs w:val="28"/>
        </w:rPr>
        <w:t xml:space="preserve"> Prefectului </w:t>
      </w:r>
      <w:proofErr w:type="spellStart"/>
      <w:r>
        <w:rPr>
          <w:sz w:val="28"/>
          <w:szCs w:val="28"/>
        </w:rPr>
        <w:t>judeţului</w:t>
      </w:r>
      <w:proofErr w:type="spellEnd"/>
      <w:r>
        <w:rPr>
          <w:sz w:val="28"/>
          <w:szCs w:val="28"/>
        </w:rPr>
        <w:t xml:space="preserve"> Alba</w:t>
      </w:r>
    </w:p>
    <w:p w:rsidR="00705A8B" w:rsidRDefault="00705A8B" w:rsidP="00705A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-   Primarului comunei Livezile</w:t>
      </w:r>
    </w:p>
    <w:p w:rsidR="00705A8B" w:rsidRDefault="00705A8B" w:rsidP="00705A8B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</w:t>
      </w:r>
      <w:r w:rsidR="00EB3E6D">
        <w:rPr>
          <w:sz w:val="28"/>
        </w:rPr>
        <w:t>-   Domnului Stan Victor-Cristian</w:t>
      </w:r>
    </w:p>
    <w:p w:rsidR="00705A8B" w:rsidRDefault="00705A8B" w:rsidP="00705A8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Comisiei de specialitate din cadrul CL</w:t>
      </w:r>
    </w:p>
    <w:p w:rsidR="00705A8B" w:rsidRDefault="00705A8B" w:rsidP="00705A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-   Se </w:t>
      </w:r>
      <w:proofErr w:type="spellStart"/>
      <w:r>
        <w:rPr>
          <w:sz w:val="28"/>
          <w:szCs w:val="28"/>
        </w:rPr>
        <w:t>afişează</w:t>
      </w:r>
      <w:proofErr w:type="spellEnd"/>
    </w:p>
    <w:p w:rsidR="00705A8B" w:rsidRDefault="00705A8B" w:rsidP="00705A8B">
      <w:pPr>
        <w:tabs>
          <w:tab w:val="left" w:pos="450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</w:t>
      </w:r>
      <w:r>
        <w:rPr>
          <w:sz w:val="28"/>
        </w:rPr>
        <w:tab/>
      </w:r>
    </w:p>
    <w:p w:rsidR="001232B7" w:rsidRDefault="00705A8B" w:rsidP="00705A8B">
      <w:r w:rsidRPr="006D4689">
        <w:rPr>
          <w:sz w:val="20"/>
          <w:szCs w:val="20"/>
        </w:rPr>
        <w:t>AEL/AEL,  5 Ex./2 pag/ 1anexa</w:t>
      </w:r>
    </w:p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E6A73"/>
    <w:multiLevelType w:val="hybridMultilevel"/>
    <w:tmpl w:val="4C6EA838"/>
    <w:lvl w:ilvl="0" w:tplc="6EF40CD2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1E2"/>
    <w:rsid w:val="00042FE1"/>
    <w:rsid w:val="001232B7"/>
    <w:rsid w:val="005653AE"/>
    <w:rsid w:val="00705A8B"/>
    <w:rsid w:val="00D10FFF"/>
    <w:rsid w:val="00D901E2"/>
    <w:rsid w:val="00EB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4BCCB"/>
  <w15:chartTrackingRefBased/>
  <w15:docId w15:val="{41D29582-C336-4E95-9D21-CA3993356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05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705A8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705A8B"/>
    <w:pPr>
      <w:keepNext/>
      <w:jc w:val="center"/>
      <w:outlineLvl w:val="1"/>
    </w:pPr>
    <w:rPr>
      <w:rFonts w:cs="Arial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05A8B"/>
    <w:rPr>
      <w:rFonts w:ascii="Times New Roman" w:eastAsia="Times New Roman" w:hAnsi="Times New Roman" w:cs="Times New Roman"/>
      <w:sz w:val="28"/>
      <w:szCs w:val="24"/>
      <w:lang w:val="ro-RO"/>
    </w:rPr>
  </w:style>
  <w:style w:type="character" w:customStyle="1" w:styleId="Titlu2Caracter">
    <w:name w:val="Titlu 2 Caracter"/>
    <w:basedOn w:val="Fontdeparagrafimplicit"/>
    <w:link w:val="Titlu2"/>
    <w:rsid w:val="00705A8B"/>
    <w:rPr>
      <w:rFonts w:ascii="Times New Roman" w:eastAsia="Times New Roman" w:hAnsi="Times New Roman" w:cs="Arial"/>
      <w:sz w:val="28"/>
      <w:szCs w:val="24"/>
      <w:lang w:val="ro-RO"/>
    </w:rPr>
  </w:style>
  <w:style w:type="paragraph" w:styleId="Indentcorptext">
    <w:name w:val="Body Text Indent"/>
    <w:basedOn w:val="Normal"/>
    <w:link w:val="IndentcorptextCaracter"/>
    <w:rsid w:val="00705A8B"/>
    <w:pPr>
      <w:ind w:left="720"/>
      <w:jc w:val="center"/>
    </w:pPr>
    <w:rPr>
      <w:sz w:val="28"/>
    </w:rPr>
  </w:style>
  <w:style w:type="character" w:customStyle="1" w:styleId="IndentcorptextCaracter">
    <w:name w:val="Indent corp text Caracter"/>
    <w:basedOn w:val="Fontdeparagrafimplicit"/>
    <w:link w:val="Indentcorptext"/>
    <w:rsid w:val="00705A8B"/>
    <w:rPr>
      <w:rFonts w:ascii="Times New Roman" w:eastAsia="Times New Roman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2017-02-06T18:35:00Z</dcterms:created>
  <dcterms:modified xsi:type="dcterms:W3CDTF">2017-02-06T18:45:00Z</dcterms:modified>
</cp:coreProperties>
</file>